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B90" w:rsidRPr="00BE04F6" w:rsidRDefault="00B52B90" w:rsidP="00B52B90">
      <w:pPr>
        <w:keepNext/>
        <w:framePr w:w="3477" w:h="1925" w:hRule="exact" w:hSpace="181" w:wrap="auto" w:vAnchor="page" w:hAnchor="page" w:x="1122" w:y="389"/>
        <w:widowControl w:val="0"/>
        <w:autoSpaceDE w:val="0"/>
        <w:autoSpaceDN w:val="0"/>
        <w:spacing w:after="0" w:line="240" w:lineRule="auto"/>
        <w:ind w:right="142"/>
        <w:outlineLvl w:val="3"/>
        <w:rPr>
          <w:rFonts w:ascii="Verdana" w:eastAsia="Times New Roman" w:hAnsi="Verdana" w:cs="Times New Roman"/>
          <w:b/>
          <w:bCs/>
          <w:sz w:val="48"/>
          <w:szCs w:val="48"/>
          <w:lang w:val="en-GB"/>
        </w:rPr>
      </w:pPr>
      <w:r w:rsidRPr="00BE04F6">
        <w:rPr>
          <w:rFonts w:ascii="Verdana" w:eastAsia="Times New Roman" w:hAnsi="Verdana" w:cs="Times New Roman"/>
          <w:b/>
          <w:bCs/>
          <w:sz w:val="48"/>
          <w:szCs w:val="48"/>
          <w:lang w:val="en-GB"/>
        </w:rPr>
        <w:t xml:space="preserve">New Press </w:t>
      </w:r>
    </w:p>
    <w:p w:rsidR="00B52B90" w:rsidRPr="00BE04F6" w:rsidRDefault="00B52B90" w:rsidP="00B52B90">
      <w:pPr>
        <w:framePr w:w="3477" w:h="1925" w:hRule="exact" w:hSpace="181" w:wrap="auto" w:vAnchor="page" w:hAnchor="page" w:x="1122" w:y="389"/>
        <w:widowControl w:val="0"/>
        <w:autoSpaceDE w:val="0"/>
        <w:autoSpaceDN w:val="0"/>
        <w:spacing w:after="0" w:line="240" w:lineRule="auto"/>
        <w:ind w:right="142"/>
        <w:rPr>
          <w:rFonts w:ascii="Verdana" w:eastAsia="Times New Roman" w:hAnsi="Verdana" w:cs="Times New Roman"/>
          <w:b/>
          <w:bCs/>
          <w:sz w:val="48"/>
          <w:szCs w:val="48"/>
          <w:lang w:val="en-GB"/>
        </w:rPr>
      </w:pPr>
      <w:r w:rsidRPr="00BE04F6">
        <w:rPr>
          <w:rFonts w:ascii="Verdana" w:eastAsia="Times New Roman" w:hAnsi="Verdana" w:cs="Times New Roman"/>
          <w:b/>
          <w:bCs/>
          <w:sz w:val="48"/>
          <w:szCs w:val="48"/>
          <w:lang w:val="en-GB"/>
        </w:rPr>
        <w:t>Information</w:t>
      </w:r>
    </w:p>
    <w:p w:rsidR="00B52B90" w:rsidRPr="00BE04F6" w:rsidRDefault="00B52B90" w:rsidP="00B52B90">
      <w:pPr>
        <w:framePr w:w="3477" w:h="1925" w:hRule="exact" w:hSpace="181" w:wrap="auto" w:vAnchor="page" w:hAnchor="page" w:x="1122" w:y="389"/>
        <w:widowControl w:val="0"/>
        <w:autoSpaceDE w:val="0"/>
        <w:autoSpaceDN w:val="0"/>
        <w:spacing w:after="0" w:line="240" w:lineRule="auto"/>
        <w:ind w:right="142"/>
        <w:rPr>
          <w:rFonts w:ascii="Verdana" w:eastAsia="Times New Roman" w:hAnsi="Verdana" w:cs="Times New Roman"/>
          <w:sz w:val="24"/>
          <w:szCs w:val="24"/>
          <w:lang w:val="en-GB"/>
        </w:rPr>
      </w:pPr>
    </w:p>
    <w:p w:rsidR="00B52B90" w:rsidRPr="00BE04F6" w:rsidRDefault="00B52B90" w:rsidP="00B52B90">
      <w:pPr>
        <w:framePr w:w="3477" w:h="1925" w:hRule="exact" w:hSpace="181" w:wrap="auto" w:vAnchor="page" w:hAnchor="page" w:x="1122" w:y="389"/>
        <w:widowControl w:val="0"/>
        <w:autoSpaceDE w:val="0"/>
        <w:autoSpaceDN w:val="0"/>
        <w:spacing w:after="0" w:line="240" w:lineRule="auto"/>
        <w:ind w:right="142"/>
        <w:rPr>
          <w:rFonts w:ascii="Verdana" w:eastAsia="Times New Roman" w:hAnsi="Verdana" w:cs="Times New Roman"/>
          <w:b/>
          <w:bCs/>
          <w:sz w:val="48"/>
          <w:szCs w:val="48"/>
          <w:lang w:val="en-GB"/>
        </w:rPr>
      </w:pPr>
      <w:r w:rsidRPr="00BE04F6">
        <w:rPr>
          <w:rFonts w:ascii="Verdana" w:eastAsia="Times New Roman" w:hAnsi="Verdana" w:cs="Times New Roman"/>
          <w:sz w:val="24"/>
          <w:szCs w:val="24"/>
          <w:lang w:val="en-GB"/>
        </w:rPr>
        <w:t>October 30th 2018</w:t>
      </w:r>
    </w:p>
    <w:p w:rsidR="00B52B90" w:rsidRDefault="00B52B90" w:rsidP="0033436F">
      <w:pPr>
        <w:rPr>
          <w:b/>
          <w:sz w:val="19"/>
          <w:szCs w:val="19"/>
          <w:lang w:val="en-US"/>
        </w:rPr>
      </w:pPr>
      <w:r>
        <w:rPr>
          <w:noProof/>
          <w:sz w:val="19"/>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8.85pt;margin-top:-1.2pt;width:211.05pt;height:145.6pt;z-index:251659264;mso-position-horizontal-relative:text;mso-position-vertical-relative:text;mso-width-relative:page;mso-height-relative:page">
            <v:imagedata r:id="rId6" o:title="Integrations_TDSi_horizontal" cropbottom="3686f" cropleft="8913f" cropright="9758f"/>
            <w10:wrap type="square"/>
          </v:shape>
        </w:pict>
      </w:r>
    </w:p>
    <w:p w:rsidR="00B52B90" w:rsidRPr="00B52B90" w:rsidRDefault="00B52B90" w:rsidP="0033436F">
      <w:pPr>
        <w:rPr>
          <w:b/>
          <w:sz w:val="19"/>
          <w:szCs w:val="19"/>
          <w:lang w:val="en-US"/>
        </w:rPr>
      </w:pPr>
    </w:p>
    <w:p w:rsidR="0033436F" w:rsidRPr="00B52B90" w:rsidRDefault="0033436F" w:rsidP="0033436F">
      <w:pPr>
        <w:rPr>
          <w:rFonts w:ascii="Verdana" w:hAnsi="Verdana"/>
          <w:b/>
          <w:sz w:val="18"/>
          <w:szCs w:val="18"/>
          <w:lang w:val="en-US"/>
        </w:rPr>
      </w:pPr>
      <w:r w:rsidRPr="00B52B90">
        <w:rPr>
          <w:rFonts w:ascii="Verdana" w:hAnsi="Verdana"/>
          <w:b/>
          <w:sz w:val="18"/>
          <w:szCs w:val="18"/>
          <w:lang w:val="en-US"/>
        </w:rPr>
        <w:t xml:space="preserve">IndigoVision </w:t>
      </w:r>
      <w:r w:rsidR="00DF2C28" w:rsidRPr="00B52B90">
        <w:rPr>
          <w:rFonts w:ascii="Verdana" w:hAnsi="Verdana"/>
          <w:b/>
          <w:sz w:val="18"/>
          <w:szCs w:val="18"/>
          <w:lang w:val="en-US"/>
        </w:rPr>
        <w:t xml:space="preserve">and TDSi are excited to introduce a brand new Access Control Integration </w:t>
      </w:r>
    </w:p>
    <w:p w:rsidR="0033436F" w:rsidRPr="00B52B90" w:rsidRDefault="00DF2C28" w:rsidP="0033436F">
      <w:pPr>
        <w:rPr>
          <w:rFonts w:ascii="Verdana" w:hAnsi="Verdana"/>
          <w:sz w:val="18"/>
          <w:szCs w:val="18"/>
          <w:lang w:val="en-US"/>
        </w:rPr>
      </w:pPr>
      <w:r w:rsidRPr="00B52B90">
        <w:rPr>
          <w:rFonts w:ascii="Verdana" w:hAnsi="Verdana"/>
          <w:sz w:val="18"/>
          <w:szCs w:val="18"/>
          <w:lang w:val="en-US"/>
        </w:rPr>
        <w:t xml:space="preserve">The new IndigoVision TDSi EXgarde Integration allows alarms from TDSi systems to be seamlessly combined with IndigoVision’s security </w:t>
      </w:r>
      <w:r w:rsidR="003F1920" w:rsidRPr="00B52B90">
        <w:rPr>
          <w:rFonts w:ascii="Verdana" w:hAnsi="Verdana"/>
          <w:sz w:val="18"/>
          <w:szCs w:val="18"/>
          <w:lang w:val="en-US"/>
        </w:rPr>
        <w:t xml:space="preserve">management </w:t>
      </w:r>
      <w:r w:rsidRPr="00B52B90">
        <w:rPr>
          <w:rFonts w:ascii="Verdana" w:hAnsi="Verdana"/>
          <w:sz w:val="18"/>
          <w:szCs w:val="18"/>
          <w:lang w:val="en-US"/>
        </w:rPr>
        <w:t>solution, Control Center, giving complete video and alarm management in a single user interface.</w:t>
      </w:r>
    </w:p>
    <w:p w:rsidR="00794F92" w:rsidRPr="00B52B90" w:rsidRDefault="0033436F" w:rsidP="0033436F">
      <w:pPr>
        <w:rPr>
          <w:rFonts w:ascii="Verdana" w:hAnsi="Verdana"/>
          <w:sz w:val="18"/>
          <w:szCs w:val="18"/>
          <w:lang w:val="en-US"/>
        </w:rPr>
      </w:pPr>
      <w:r w:rsidRPr="00B52B90">
        <w:rPr>
          <w:rFonts w:ascii="Verdana" w:hAnsi="Verdana"/>
          <w:sz w:val="18"/>
          <w:szCs w:val="18"/>
          <w:lang w:val="en-US"/>
        </w:rPr>
        <w:t xml:space="preserve">All of </w:t>
      </w:r>
      <w:r w:rsidR="00AB6311" w:rsidRPr="00B52B90">
        <w:rPr>
          <w:rFonts w:ascii="Verdana" w:hAnsi="Verdana"/>
          <w:sz w:val="18"/>
          <w:szCs w:val="18"/>
          <w:lang w:val="en-US"/>
        </w:rPr>
        <w:t>IndigoVision’s</w:t>
      </w:r>
      <w:r w:rsidRPr="00B52B90">
        <w:rPr>
          <w:rFonts w:ascii="Verdana" w:hAnsi="Verdana"/>
          <w:sz w:val="18"/>
          <w:szCs w:val="18"/>
          <w:lang w:val="en-US"/>
        </w:rPr>
        <w:t xml:space="preserve"> Integration</w:t>
      </w:r>
      <w:r w:rsidR="001C3CC8" w:rsidRPr="00B52B90">
        <w:rPr>
          <w:rFonts w:ascii="Verdana" w:hAnsi="Verdana"/>
          <w:sz w:val="18"/>
          <w:szCs w:val="18"/>
          <w:lang w:val="en-US"/>
        </w:rPr>
        <w:t>s</w:t>
      </w:r>
      <w:r w:rsidRPr="00B52B90">
        <w:rPr>
          <w:rFonts w:ascii="Verdana" w:hAnsi="Verdana"/>
          <w:sz w:val="18"/>
          <w:szCs w:val="18"/>
          <w:lang w:val="en-US"/>
        </w:rPr>
        <w:t xml:space="preserve"> are designed with your safety in mind and the</w:t>
      </w:r>
      <w:r w:rsidR="00C942BE" w:rsidRPr="00B52B90">
        <w:rPr>
          <w:rFonts w:ascii="Verdana" w:hAnsi="Verdana"/>
          <w:sz w:val="18"/>
          <w:szCs w:val="18"/>
          <w:lang w:val="en-US"/>
        </w:rPr>
        <w:t xml:space="preserve"> TDSi EXg</w:t>
      </w:r>
      <w:r w:rsidR="00F944BA" w:rsidRPr="00B52B90">
        <w:rPr>
          <w:rFonts w:ascii="Verdana" w:hAnsi="Verdana"/>
          <w:sz w:val="18"/>
          <w:szCs w:val="18"/>
          <w:lang w:val="en-US"/>
        </w:rPr>
        <w:t>a</w:t>
      </w:r>
      <w:r w:rsidR="00C942BE" w:rsidRPr="00B52B90">
        <w:rPr>
          <w:rFonts w:ascii="Verdana" w:hAnsi="Verdana"/>
          <w:sz w:val="18"/>
          <w:szCs w:val="18"/>
          <w:lang w:val="en-US"/>
        </w:rPr>
        <w:t>rde Integration</w:t>
      </w:r>
      <w:r w:rsidRPr="00B52B90">
        <w:rPr>
          <w:rFonts w:ascii="Verdana" w:hAnsi="Verdana"/>
          <w:sz w:val="18"/>
          <w:szCs w:val="18"/>
          <w:lang w:val="en-US"/>
        </w:rPr>
        <w:t xml:space="preserve"> is no different. </w:t>
      </w:r>
      <w:r w:rsidR="00794F92" w:rsidRPr="00B52B90">
        <w:rPr>
          <w:rFonts w:ascii="Verdana" w:hAnsi="Verdana"/>
          <w:sz w:val="18"/>
          <w:szCs w:val="18"/>
          <w:lang w:val="en-US"/>
        </w:rPr>
        <w:t xml:space="preserve">For over 30 years TDSi have successfully supplied systems to over 100,000 installations across the world, making TDSi one of UK’s leading access control system providers. </w:t>
      </w:r>
    </w:p>
    <w:p w:rsidR="00794F92" w:rsidRPr="00B52B90" w:rsidRDefault="00794F92" w:rsidP="00794F92">
      <w:pPr>
        <w:rPr>
          <w:rFonts w:ascii="Verdana" w:hAnsi="Verdana"/>
          <w:sz w:val="18"/>
          <w:szCs w:val="18"/>
          <w:lang w:val="en-US"/>
        </w:rPr>
      </w:pPr>
      <w:r w:rsidRPr="00B52B90">
        <w:rPr>
          <w:rFonts w:ascii="Verdana" w:hAnsi="Verdana"/>
          <w:sz w:val="18"/>
          <w:szCs w:val="18"/>
          <w:lang w:val="en-US"/>
        </w:rPr>
        <w:t>With the TDSi EXgarde Integration, you can trigger live video, move PTZ cameras and start recordings, while also having the ability to acknowledge, action or delete any relevant EXgarde alarms and send notification emails automatically which dramatically decreases operator response time.</w:t>
      </w:r>
    </w:p>
    <w:p w:rsidR="0002373B" w:rsidRPr="00B52B90" w:rsidRDefault="0002373B" w:rsidP="0002373B">
      <w:pPr>
        <w:rPr>
          <w:rFonts w:ascii="Verdana" w:hAnsi="Verdana"/>
          <w:sz w:val="18"/>
          <w:szCs w:val="18"/>
          <w:lang w:val="en-US"/>
        </w:rPr>
      </w:pPr>
      <w:r w:rsidRPr="00B52B90">
        <w:rPr>
          <w:rFonts w:ascii="Verdana" w:hAnsi="Verdana"/>
          <w:sz w:val="18"/>
          <w:szCs w:val="18"/>
          <w:lang w:val="en-GB"/>
        </w:rPr>
        <w:t xml:space="preserve">The TDSi EXgarde Integration can receive alarms from Access Control Units, doors and readers. Control </w:t>
      </w:r>
      <w:proofErr w:type="spellStart"/>
      <w:r w:rsidRPr="00B52B90">
        <w:rPr>
          <w:rFonts w:ascii="Verdana" w:hAnsi="Verdana"/>
          <w:sz w:val="18"/>
          <w:szCs w:val="18"/>
          <w:lang w:val="en-GB"/>
        </w:rPr>
        <w:t>Center</w:t>
      </w:r>
      <w:proofErr w:type="spellEnd"/>
      <w:r w:rsidRPr="00B52B90">
        <w:rPr>
          <w:rFonts w:ascii="Verdana" w:hAnsi="Verdana"/>
          <w:sz w:val="18"/>
          <w:szCs w:val="18"/>
          <w:lang w:val="en-GB"/>
        </w:rPr>
        <w:t xml:space="preserve"> operators acknowledging or clearing alarms in Control </w:t>
      </w:r>
      <w:proofErr w:type="spellStart"/>
      <w:r w:rsidRPr="00B52B90">
        <w:rPr>
          <w:rFonts w:ascii="Verdana" w:hAnsi="Verdana"/>
          <w:sz w:val="18"/>
          <w:szCs w:val="18"/>
          <w:lang w:val="en-GB"/>
        </w:rPr>
        <w:t>Center</w:t>
      </w:r>
      <w:proofErr w:type="spellEnd"/>
      <w:r w:rsidRPr="00B52B90">
        <w:rPr>
          <w:rFonts w:ascii="Verdana" w:hAnsi="Verdana"/>
          <w:sz w:val="18"/>
          <w:szCs w:val="18"/>
          <w:lang w:val="en-GB"/>
        </w:rPr>
        <w:t xml:space="preserve"> will acknowledge or delete the corresponding alarms in the TDSi EXgarde system. The TDSi EXgarde Integration enables operators to respond to incidents from the familiar Control </w:t>
      </w:r>
      <w:proofErr w:type="spellStart"/>
      <w:r w:rsidRPr="00B52B90">
        <w:rPr>
          <w:rFonts w:ascii="Verdana" w:hAnsi="Verdana"/>
          <w:sz w:val="18"/>
          <w:szCs w:val="18"/>
          <w:lang w:val="en-GB"/>
        </w:rPr>
        <w:t>Center</w:t>
      </w:r>
      <w:proofErr w:type="spellEnd"/>
      <w:r w:rsidRPr="00B52B90">
        <w:rPr>
          <w:rFonts w:ascii="Verdana" w:hAnsi="Verdana"/>
          <w:sz w:val="18"/>
          <w:szCs w:val="18"/>
          <w:lang w:val="en-GB"/>
        </w:rPr>
        <w:t xml:space="preserve"> user interface.</w:t>
      </w:r>
      <w:r w:rsidRPr="00B52B90">
        <w:rPr>
          <w:rFonts w:ascii="Verdana" w:hAnsi="Verdana"/>
          <w:sz w:val="18"/>
          <w:szCs w:val="18"/>
          <w:lang w:val="en-US"/>
        </w:rPr>
        <w:t xml:space="preserve">  </w:t>
      </w:r>
    </w:p>
    <w:p w:rsidR="0002373B" w:rsidRPr="00B52B90" w:rsidRDefault="0033436F" w:rsidP="00DF2C28">
      <w:pPr>
        <w:rPr>
          <w:rFonts w:ascii="Verdana" w:hAnsi="Verdana"/>
          <w:sz w:val="18"/>
          <w:szCs w:val="18"/>
          <w:lang w:val="en-US"/>
        </w:rPr>
      </w:pPr>
      <w:r w:rsidRPr="00B52B90">
        <w:rPr>
          <w:rFonts w:ascii="Verdana" w:hAnsi="Verdana"/>
          <w:sz w:val="18"/>
          <w:szCs w:val="18"/>
          <w:lang w:val="en-US"/>
        </w:rPr>
        <w:t xml:space="preserve">Commenting on the </w:t>
      </w:r>
      <w:r w:rsidR="001C3CC8" w:rsidRPr="00B52B90">
        <w:rPr>
          <w:rFonts w:ascii="Verdana" w:hAnsi="Verdana"/>
          <w:sz w:val="18"/>
          <w:szCs w:val="18"/>
          <w:lang w:val="en-US"/>
        </w:rPr>
        <w:t>TDSi EXg</w:t>
      </w:r>
      <w:r w:rsidR="00F944BA" w:rsidRPr="00B52B90">
        <w:rPr>
          <w:rFonts w:ascii="Verdana" w:hAnsi="Verdana"/>
          <w:sz w:val="18"/>
          <w:szCs w:val="18"/>
          <w:lang w:val="en-US"/>
        </w:rPr>
        <w:t>a</w:t>
      </w:r>
      <w:r w:rsidR="001C3CC8" w:rsidRPr="00B52B90">
        <w:rPr>
          <w:rFonts w:ascii="Verdana" w:hAnsi="Verdana"/>
          <w:sz w:val="18"/>
          <w:szCs w:val="18"/>
          <w:lang w:val="en-US"/>
        </w:rPr>
        <w:t xml:space="preserve">rde </w:t>
      </w:r>
      <w:r w:rsidR="00320B98" w:rsidRPr="00B52B90">
        <w:rPr>
          <w:rFonts w:ascii="Verdana" w:hAnsi="Verdana"/>
          <w:sz w:val="18"/>
          <w:szCs w:val="18"/>
          <w:lang w:val="en-US"/>
        </w:rPr>
        <w:t>Integration</w:t>
      </w:r>
      <w:r w:rsidRPr="00B52B90">
        <w:rPr>
          <w:rFonts w:ascii="Verdana" w:hAnsi="Verdana"/>
          <w:sz w:val="18"/>
          <w:szCs w:val="18"/>
          <w:lang w:val="en-US"/>
        </w:rPr>
        <w:t xml:space="preserve">, IndigoVision’s </w:t>
      </w:r>
      <w:r w:rsidR="00F944BA" w:rsidRPr="00B52B90">
        <w:rPr>
          <w:rFonts w:ascii="Verdana" w:hAnsi="Verdana"/>
          <w:sz w:val="18"/>
          <w:szCs w:val="18"/>
          <w:lang w:val="en-US"/>
        </w:rPr>
        <w:t>Software Product Manager Giles Raine said</w:t>
      </w:r>
      <w:r w:rsidR="005E62AB" w:rsidRPr="00B52B90">
        <w:rPr>
          <w:rFonts w:ascii="Verdana" w:hAnsi="Verdana"/>
          <w:sz w:val="18"/>
          <w:szCs w:val="18"/>
          <w:lang w:val="en-US"/>
        </w:rPr>
        <w:t xml:space="preserve">, </w:t>
      </w:r>
      <w:r w:rsidRPr="00B52B90">
        <w:rPr>
          <w:rFonts w:ascii="Verdana" w:hAnsi="Verdana"/>
          <w:sz w:val="18"/>
          <w:szCs w:val="18"/>
          <w:lang w:val="en-US"/>
        </w:rPr>
        <w:t>“</w:t>
      </w:r>
      <w:r w:rsidR="00F944BA" w:rsidRPr="00B52B90">
        <w:rPr>
          <w:rFonts w:ascii="Verdana" w:hAnsi="Verdana"/>
          <w:sz w:val="18"/>
          <w:szCs w:val="18"/>
          <w:lang w:val="en-US"/>
        </w:rPr>
        <w:t>This new integration strengthens our existing integration portfolio by adding support for one of the most reputed access control systems in the industry</w:t>
      </w:r>
      <w:r w:rsidR="003F1920" w:rsidRPr="00B52B90">
        <w:rPr>
          <w:rFonts w:ascii="Verdana" w:hAnsi="Verdana"/>
          <w:sz w:val="18"/>
          <w:szCs w:val="18"/>
          <w:lang w:val="en-US"/>
        </w:rPr>
        <w:t>, underlining once again the openness of the IndigoVision platform.</w:t>
      </w:r>
      <w:r w:rsidRPr="00B52B90">
        <w:rPr>
          <w:rFonts w:ascii="Verdana" w:hAnsi="Verdana"/>
          <w:sz w:val="18"/>
          <w:szCs w:val="18"/>
          <w:lang w:val="en-US"/>
        </w:rPr>
        <w:t>”</w:t>
      </w:r>
      <w:r w:rsidR="0002373B" w:rsidRPr="00B52B90">
        <w:rPr>
          <w:rFonts w:ascii="Verdana" w:hAnsi="Verdana"/>
          <w:sz w:val="18"/>
          <w:szCs w:val="18"/>
          <w:lang w:val="en-US"/>
        </w:rPr>
        <w:t xml:space="preserve"> </w:t>
      </w:r>
    </w:p>
    <w:p w:rsidR="00DF2C28" w:rsidRPr="00B52B90" w:rsidRDefault="00DF2C28" w:rsidP="00DF2C28">
      <w:pPr>
        <w:rPr>
          <w:rFonts w:ascii="Verdana" w:hAnsi="Verdana"/>
          <w:sz w:val="18"/>
          <w:szCs w:val="18"/>
          <w:lang w:val="en-US"/>
        </w:rPr>
      </w:pPr>
      <w:r w:rsidRPr="00B52B90">
        <w:rPr>
          <w:rFonts w:ascii="Verdana" w:hAnsi="Verdana"/>
          <w:sz w:val="18"/>
          <w:szCs w:val="18"/>
          <w:lang w:val="en-US"/>
        </w:rPr>
        <w:t xml:space="preserve">IndigoVision </w:t>
      </w:r>
      <w:r w:rsidRPr="00B52B90">
        <w:rPr>
          <w:rFonts w:ascii="Verdana" w:hAnsi="Verdana"/>
          <w:sz w:val="18"/>
          <w:szCs w:val="18"/>
        </w:rPr>
        <w:t>provides the flexibility and choice to create your own customised, reliable and future-proof security management solution.</w:t>
      </w:r>
    </w:p>
    <w:p w:rsidR="00761645" w:rsidRPr="00B52B90" w:rsidRDefault="00DF2C28">
      <w:pPr>
        <w:rPr>
          <w:rFonts w:ascii="Verdana" w:hAnsi="Verdana"/>
          <w:sz w:val="18"/>
          <w:szCs w:val="18"/>
          <w:vertAlign w:val="subscript"/>
        </w:rPr>
      </w:pPr>
      <w:r w:rsidRPr="00B52B90">
        <w:rPr>
          <w:rFonts w:ascii="Verdana" w:hAnsi="Verdana"/>
          <w:sz w:val="18"/>
          <w:szCs w:val="18"/>
        </w:rPr>
        <w:t>To f</w:t>
      </w:r>
      <w:r w:rsidR="004B555A" w:rsidRPr="00B52B90">
        <w:rPr>
          <w:rFonts w:ascii="Verdana" w:hAnsi="Verdana"/>
          <w:sz w:val="18"/>
          <w:szCs w:val="18"/>
        </w:rPr>
        <w:t xml:space="preserve">ind out more about this release and the rest of IndigoVision’s innovative end-to-end security solution </w:t>
      </w:r>
      <w:r w:rsidR="005E62AB" w:rsidRPr="00B52B90">
        <w:rPr>
          <w:rFonts w:ascii="Verdana" w:hAnsi="Verdana"/>
          <w:sz w:val="18"/>
          <w:szCs w:val="18"/>
        </w:rPr>
        <w:t xml:space="preserve">please </w:t>
      </w:r>
      <w:r w:rsidR="00761645" w:rsidRPr="00B52B90">
        <w:rPr>
          <w:rFonts w:ascii="Verdana" w:hAnsi="Verdana"/>
          <w:sz w:val="18"/>
          <w:szCs w:val="18"/>
        </w:rPr>
        <w:t xml:space="preserve">visit </w:t>
      </w:r>
      <w:hyperlink r:id="rId7" w:history="1">
        <w:r w:rsidR="00761645" w:rsidRPr="00B52B90">
          <w:rPr>
            <w:rStyle w:val="Hyperlink"/>
            <w:rFonts w:ascii="Verdana" w:hAnsi="Verdana"/>
            <w:sz w:val="18"/>
            <w:szCs w:val="18"/>
          </w:rPr>
          <w:t>www.indigovision.com</w:t>
        </w:r>
      </w:hyperlink>
      <w:r w:rsidR="007918B5" w:rsidRPr="00B52B90">
        <w:rPr>
          <w:rFonts w:ascii="Verdana" w:hAnsi="Verdana"/>
          <w:sz w:val="18"/>
          <w:szCs w:val="18"/>
        </w:rPr>
        <w:t>.</w:t>
      </w:r>
    </w:p>
    <w:p w:rsidR="00761645" w:rsidRPr="00B52B90" w:rsidRDefault="00761645">
      <w:pPr>
        <w:rPr>
          <w:rFonts w:ascii="Verdana" w:hAnsi="Verdana"/>
          <w:b/>
          <w:sz w:val="18"/>
          <w:szCs w:val="18"/>
        </w:rPr>
      </w:pPr>
      <w:r w:rsidRPr="00B52B90">
        <w:rPr>
          <w:rFonts w:ascii="Verdana" w:hAnsi="Verdana"/>
          <w:b/>
          <w:sz w:val="18"/>
          <w:szCs w:val="18"/>
        </w:rPr>
        <w:t>END</w:t>
      </w:r>
      <w:r w:rsidR="00F8770D">
        <w:rPr>
          <w:rFonts w:ascii="Verdana" w:hAnsi="Verdana"/>
          <w:b/>
          <w:sz w:val="18"/>
          <w:szCs w:val="18"/>
        </w:rPr>
        <w:t>S</w:t>
      </w:r>
      <w:bookmarkStart w:id="0" w:name="_GoBack"/>
      <w:bookmarkEnd w:id="0"/>
      <w:r w:rsidRPr="00B52B90">
        <w:rPr>
          <w:rFonts w:ascii="Verdana" w:hAnsi="Verdana"/>
          <w:b/>
          <w:sz w:val="18"/>
          <w:szCs w:val="18"/>
        </w:rPr>
        <w:t xml:space="preserve"> </w:t>
      </w:r>
    </w:p>
    <w:p w:rsidR="00761645" w:rsidRPr="00B52B90" w:rsidRDefault="00761645" w:rsidP="00761645">
      <w:pPr>
        <w:rPr>
          <w:rFonts w:ascii="Verdana" w:hAnsi="Verdana" w:cstheme="minorHAnsi"/>
          <w:sz w:val="18"/>
          <w:szCs w:val="18"/>
          <w:lang w:val="en-US"/>
        </w:rPr>
      </w:pPr>
      <w:r w:rsidRPr="00B52B90">
        <w:rPr>
          <w:rFonts w:ascii="Verdana" w:hAnsi="Verdana" w:cstheme="minorHAnsi"/>
          <w:sz w:val="18"/>
          <w:szCs w:val="18"/>
          <w:lang w:val="en-US"/>
        </w:rPr>
        <w:t>About IndigoVision</w:t>
      </w:r>
    </w:p>
    <w:p w:rsidR="00761645" w:rsidRPr="00B52B90" w:rsidRDefault="00761645" w:rsidP="00761645">
      <w:pPr>
        <w:rPr>
          <w:rFonts w:ascii="Verdana" w:hAnsi="Verdana" w:cstheme="minorHAnsi"/>
          <w:sz w:val="18"/>
          <w:szCs w:val="18"/>
          <w:lang w:val="en-US"/>
        </w:rPr>
      </w:pPr>
      <w:r w:rsidRPr="00B52B90">
        <w:rPr>
          <w:rFonts w:ascii="Verdana" w:hAnsi="Verdana"/>
          <w:sz w:val="18"/>
          <w:szCs w:val="18"/>
        </w:rPr>
        <w:t>IndigoVision has more than two decades of experience developing innovative, complete, end-to-end security surveillance solutions. We</w:t>
      </w:r>
      <w:r w:rsidRPr="00B52B90">
        <w:rPr>
          <w:rFonts w:ascii="Verdana" w:hAnsi="Verdana" w:cstheme="minorHAnsi"/>
          <w:sz w:val="18"/>
          <w:szCs w:val="18"/>
          <w:lang w:val="en-US"/>
        </w:rPr>
        <w:t xml:space="preserve"> provide a complete video security solution where performance and stability go hand-in-hand. All of our products are single-mindedly designed towards enhancing your security and</w:t>
      </w:r>
      <w:r w:rsidRPr="00B52B90">
        <w:rPr>
          <w:rFonts w:ascii="Verdana" w:hAnsi="Verdana"/>
          <w:sz w:val="18"/>
          <w:szCs w:val="18"/>
        </w:rPr>
        <w:t xml:space="preserve"> are trusted and proven globally, across multiple markets, in some of the highest profile sites and harshest environments. </w:t>
      </w:r>
    </w:p>
    <w:p w:rsidR="00761645" w:rsidRPr="00B52B90" w:rsidRDefault="00761645" w:rsidP="00761645">
      <w:pPr>
        <w:rPr>
          <w:rFonts w:ascii="Verdana" w:hAnsi="Verdana" w:cstheme="minorHAnsi"/>
          <w:sz w:val="18"/>
          <w:szCs w:val="18"/>
          <w:lang w:val="en-US"/>
        </w:rPr>
      </w:pPr>
      <w:r w:rsidRPr="00B52B90">
        <w:rPr>
          <w:rFonts w:ascii="Verdana" w:hAnsi="Verdana" w:cstheme="minorHAnsi"/>
          <w:sz w:val="18"/>
          <w:szCs w:val="18"/>
          <w:lang w:val="en-US"/>
        </w:rPr>
        <w:t xml:space="preserve">Our unique Distributed Network Architecture (DNA) removes the need for a central </w:t>
      </w:r>
      <w:proofErr w:type="gramStart"/>
      <w:r w:rsidRPr="00B52B90">
        <w:rPr>
          <w:rFonts w:ascii="Verdana" w:hAnsi="Verdana" w:cstheme="minorHAnsi"/>
          <w:sz w:val="18"/>
          <w:szCs w:val="18"/>
          <w:lang w:val="en-US"/>
        </w:rPr>
        <w:t>server,</w:t>
      </w:r>
      <w:proofErr w:type="gramEnd"/>
      <w:r w:rsidRPr="00B52B90">
        <w:rPr>
          <w:rFonts w:ascii="Verdana" w:hAnsi="Verdana" w:cstheme="minorHAnsi"/>
          <w:sz w:val="18"/>
          <w:szCs w:val="18"/>
          <w:lang w:val="en-US"/>
        </w:rPr>
        <w:t xml:space="preserve"> resulting in no single point of failure You can add any number of cameras and workstations effortlessly. We make it smart, so your old analogue cameras will migrate to IP and work with our HD cameras.</w:t>
      </w:r>
    </w:p>
    <w:p w:rsidR="00761645" w:rsidRPr="00B52B90" w:rsidRDefault="00761645">
      <w:pPr>
        <w:rPr>
          <w:rFonts w:ascii="Verdana" w:hAnsi="Verdana" w:cstheme="minorHAnsi"/>
          <w:sz w:val="19"/>
          <w:szCs w:val="19"/>
          <w:lang w:val="en-GB"/>
        </w:rPr>
      </w:pPr>
      <w:r w:rsidRPr="00B52B90">
        <w:rPr>
          <w:rFonts w:ascii="Verdana" w:hAnsi="Verdana" w:cstheme="minorHAnsi"/>
          <w:sz w:val="19"/>
          <w:szCs w:val="19"/>
          <w:lang w:val="en-GB"/>
        </w:rPr>
        <w:t xml:space="preserve">Founded in 1994 Edinburgh, Scotland, upholding a truly global presence, our global technical support teams make your problem OUR problem. </w:t>
      </w:r>
      <w:r w:rsidRPr="00B52B90">
        <w:rPr>
          <w:rFonts w:ascii="Verdana" w:hAnsi="Verdana" w:cstheme="minorHAnsi"/>
          <w:sz w:val="19"/>
          <w:szCs w:val="19"/>
          <w:lang w:val="en-US"/>
        </w:rPr>
        <w:t>IndigoVision give you the right solution, experience, technology and support to provide you with the innovation that makes you safe.</w:t>
      </w:r>
    </w:p>
    <w:sectPr w:rsidR="00761645" w:rsidRPr="00B52B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0CBA"/>
    <w:multiLevelType w:val="hybridMultilevel"/>
    <w:tmpl w:val="BA18E3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36F"/>
    <w:rsid w:val="0002373B"/>
    <w:rsid w:val="000C47B3"/>
    <w:rsid w:val="00180682"/>
    <w:rsid w:val="00183090"/>
    <w:rsid w:val="001C16F3"/>
    <w:rsid w:val="001C3CC8"/>
    <w:rsid w:val="00320B98"/>
    <w:rsid w:val="0033436F"/>
    <w:rsid w:val="0033458B"/>
    <w:rsid w:val="003F1920"/>
    <w:rsid w:val="004B555A"/>
    <w:rsid w:val="005637D7"/>
    <w:rsid w:val="005E62AB"/>
    <w:rsid w:val="00627BC5"/>
    <w:rsid w:val="006339BC"/>
    <w:rsid w:val="00657B4F"/>
    <w:rsid w:val="00695647"/>
    <w:rsid w:val="00761645"/>
    <w:rsid w:val="007918B5"/>
    <w:rsid w:val="00794F92"/>
    <w:rsid w:val="00882168"/>
    <w:rsid w:val="00935DAC"/>
    <w:rsid w:val="009A1BDD"/>
    <w:rsid w:val="00A0289F"/>
    <w:rsid w:val="00AB6311"/>
    <w:rsid w:val="00B50F9B"/>
    <w:rsid w:val="00B52B90"/>
    <w:rsid w:val="00C942BE"/>
    <w:rsid w:val="00D041EA"/>
    <w:rsid w:val="00D96289"/>
    <w:rsid w:val="00DC0DE7"/>
    <w:rsid w:val="00DF2C28"/>
    <w:rsid w:val="00E50737"/>
    <w:rsid w:val="00E62324"/>
    <w:rsid w:val="00F8770D"/>
    <w:rsid w:val="00F944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3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36F"/>
    <w:pPr>
      <w:ind w:left="720"/>
      <w:contextualSpacing/>
    </w:pPr>
  </w:style>
  <w:style w:type="character" w:styleId="CommentReference">
    <w:name w:val="annotation reference"/>
    <w:basedOn w:val="DefaultParagraphFont"/>
    <w:uiPriority w:val="99"/>
    <w:semiHidden/>
    <w:unhideWhenUsed/>
    <w:rsid w:val="00DF2C28"/>
    <w:rPr>
      <w:sz w:val="16"/>
      <w:szCs w:val="16"/>
    </w:rPr>
  </w:style>
  <w:style w:type="paragraph" w:styleId="CommentText">
    <w:name w:val="annotation text"/>
    <w:basedOn w:val="Normal"/>
    <w:link w:val="CommentTextChar"/>
    <w:uiPriority w:val="99"/>
    <w:unhideWhenUsed/>
    <w:rsid w:val="00DF2C28"/>
    <w:pPr>
      <w:spacing w:line="240" w:lineRule="auto"/>
    </w:pPr>
    <w:rPr>
      <w:sz w:val="20"/>
      <w:szCs w:val="20"/>
    </w:rPr>
  </w:style>
  <w:style w:type="character" w:customStyle="1" w:styleId="CommentTextChar">
    <w:name w:val="Comment Text Char"/>
    <w:basedOn w:val="DefaultParagraphFont"/>
    <w:link w:val="CommentText"/>
    <w:uiPriority w:val="99"/>
    <w:rsid w:val="00DF2C28"/>
    <w:rPr>
      <w:sz w:val="20"/>
      <w:szCs w:val="20"/>
    </w:rPr>
  </w:style>
  <w:style w:type="paragraph" w:styleId="BalloonText">
    <w:name w:val="Balloon Text"/>
    <w:basedOn w:val="Normal"/>
    <w:link w:val="BalloonTextChar"/>
    <w:uiPriority w:val="99"/>
    <w:semiHidden/>
    <w:unhideWhenUsed/>
    <w:rsid w:val="00DF2C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C28"/>
    <w:rPr>
      <w:rFonts w:ascii="Tahoma" w:hAnsi="Tahoma" w:cs="Tahoma"/>
      <w:sz w:val="16"/>
      <w:szCs w:val="16"/>
    </w:rPr>
  </w:style>
  <w:style w:type="character" w:styleId="Hyperlink">
    <w:name w:val="Hyperlink"/>
    <w:basedOn w:val="DefaultParagraphFont"/>
    <w:uiPriority w:val="99"/>
    <w:unhideWhenUsed/>
    <w:rsid w:val="00761645"/>
    <w:rPr>
      <w:color w:val="0000FF" w:themeColor="hyperlink"/>
      <w:u w:val="single"/>
    </w:rPr>
  </w:style>
  <w:style w:type="character" w:styleId="FollowedHyperlink">
    <w:name w:val="FollowedHyperlink"/>
    <w:basedOn w:val="DefaultParagraphFont"/>
    <w:uiPriority w:val="99"/>
    <w:semiHidden/>
    <w:unhideWhenUsed/>
    <w:rsid w:val="0076164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F944BA"/>
    <w:rPr>
      <w:b/>
      <w:bCs/>
    </w:rPr>
  </w:style>
  <w:style w:type="character" w:customStyle="1" w:styleId="CommentSubjectChar">
    <w:name w:val="Comment Subject Char"/>
    <w:basedOn w:val="CommentTextChar"/>
    <w:link w:val="CommentSubject"/>
    <w:uiPriority w:val="99"/>
    <w:semiHidden/>
    <w:rsid w:val="00F944B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3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36F"/>
    <w:pPr>
      <w:ind w:left="720"/>
      <w:contextualSpacing/>
    </w:pPr>
  </w:style>
  <w:style w:type="character" w:styleId="CommentReference">
    <w:name w:val="annotation reference"/>
    <w:basedOn w:val="DefaultParagraphFont"/>
    <w:uiPriority w:val="99"/>
    <w:semiHidden/>
    <w:unhideWhenUsed/>
    <w:rsid w:val="00DF2C28"/>
    <w:rPr>
      <w:sz w:val="16"/>
      <w:szCs w:val="16"/>
    </w:rPr>
  </w:style>
  <w:style w:type="paragraph" w:styleId="CommentText">
    <w:name w:val="annotation text"/>
    <w:basedOn w:val="Normal"/>
    <w:link w:val="CommentTextChar"/>
    <w:uiPriority w:val="99"/>
    <w:unhideWhenUsed/>
    <w:rsid w:val="00DF2C28"/>
    <w:pPr>
      <w:spacing w:line="240" w:lineRule="auto"/>
    </w:pPr>
    <w:rPr>
      <w:sz w:val="20"/>
      <w:szCs w:val="20"/>
    </w:rPr>
  </w:style>
  <w:style w:type="character" w:customStyle="1" w:styleId="CommentTextChar">
    <w:name w:val="Comment Text Char"/>
    <w:basedOn w:val="DefaultParagraphFont"/>
    <w:link w:val="CommentText"/>
    <w:uiPriority w:val="99"/>
    <w:rsid w:val="00DF2C28"/>
    <w:rPr>
      <w:sz w:val="20"/>
      <w:szCs w:val="20"/>
    </w:rPr>
  </w:style>
  <w:style w:type="paragraph" w:styleId="BalloonText">
    <w:name w:val="Balloon Text"/>
    <w:basedOn w:val="Normal"/>
    <w:link w:val="BalloonTextChar"/>
    <w:uiPriority w:val="99"/>
    <w:semiHidden/>
    <w:unhideWhenUsed/>
    <w:rsid w:val="00DF2C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C28"/>
    <w:rPr>
      <w:rFonts w:ascii="Tahoma" w:hAnsi="Tahoma" w:cs="Tahoma"/>
      <w:sz w:val="16"/>
      <w:szCs w:val="16"/>
    </w:rPr>
  </w:style>
  <w:style w:type="character" w:styleId="Hyperlink">
    <w:name w:val="Hyperlink"/>
    <w:basedOn w:val="DefaultParagraphFont"/>
    <w:uiPriority w:val="99"/>
    <w:unhideWhenUsed/>
    <w:rsid w:val="00761645"/>
    <w:rPr>
      <w:color w:val="0000FF" w:themeColor="hyperlink"/>
      <w:u w:val="single"/>
    </w:rPr>
  </w:style>
  <w:style w:type="character" w:styleId="FollowedHyperlink">
    <w:name w:val="FollowedHyperlink"/>
    <w:basedOn w:val="DefaultParagraphFont"/>
    <w:uiPriority w:val="99"/>
    <w:semiHidden/>
    <w:unhideWhenUsed/>
    <w:rsid w:val="0076164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F944BA"/>
    <w:rPr>
      <w:b/>
      <w:bCs/>
    </w:rPr>
  </w:style>
  <w:style w:type="character" w:customStyle="1" w:styleId="CommentSubjectChar">
    <w:name w:val="Comment Subject Char"/>
    <w:basedOn w:val="CommentTextChar"/>
    <w:link w:val="CommentSubject"/>
    <w:uiPriority w:val="99"/>
    <w:semiHidden/>
    <w:rsid w:val="00F944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229719">
      <w:bodyDiv w:val="1"/>
      <w:marLeft w:val="0"/>
      <w:marRight w:val="0"/>
      <w:marTop w:val="0"/>
      <w:marBottom w:val="0"/>
      <w:divBdr>
        <w:top w:val="none" w:sz="0" w:space="0" w:color="auto"/>
        <w:left w:val="none" w:sz="0" w:space="0" w:color="auto"/>
        <w:bottom w:val="none" w:sz="0" w:space="0" w:color="auto"/>
        <w:right w:val="none" w:sz="0" w:space="0" w:color="auto"/>
      </w:divBdr>
    </w:div>
    <w:div w:id="66154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ndigovis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Qamar Mahamed-Hassan</dc:creator>
  <cp:lastModifiedBy>Qamar Mahamed-Hassan</cp:lastModifiedBy>
  <cp:revision>3</cp:revision>
  <dcterms:created xsi:type="dcterms:W3CDTF">2018-10-30T13:49:00Z</dcterms:created>
  <dcterms:modified xsi:type="dcterms:W3CDTF">2018-10-30T13:49:00Z</dcterms:modified>
</cp:coreProperties>
</file>